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Environmental Systems and Societies  DP  SL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TIME 1 hour.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These tasks will check your ability to discuss environmental issues. Try to explain and justify your ideas/suggestions. You may write in bullet points if this is more convenient for you.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Finish each text with a relevant conclusion.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Human population has been growing rapidly during recent decades. Some scientists and politicians think that humans should control this growth by laws. Evaluate this idea.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were at least five mass extinctions of species on our planet. Ecologists say that the sixth extinction is going on NOW very rapidly. </w:t>
      </w:r>
      <w:r w:rsidDel="00000000" w:rsidR="00000000" w:rsidRPr="00000000">
        <w:rPr>
          <w:rtl w:val="0"/>
        </w:rPr>
        <w:t xml:space="preserve">Evaluate the claim that human activity is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the cause of this extinction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Humans produce huge amounts of pollutants because of traffic, industry and agriculture. What realistic solutions may be suggested to resolve this issue?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681.3779527559075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BD747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5gswY54HEfitNE0v6f+6M3ABew==">AMUW2mXvQNXLqIBdw8hsUT5RlelloL74tJ2nPz48QXot1v102qjt8RNen5yfTaxmmGYuOS8IcB2Uibca+qSlTooVqrm24R3aiEn6VUCtc0xey24XJg8EAN/o6poaCC838J7jVAlY9WYt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2022-04-23T19:55:00Z</dcterms:created>
  <dc:creator>Elena</dc:creator>
</cp:coreProperties>
</file>